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E" w:rsidRPr="00674B29" w:rsidRDefault="00CA7A4E" w:rsidP="00CA7A4E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</w:rPr>
      </w:pPr>
      <w:bookmarkStart w:id="0" w:name="_Toc243852734"/>
      <w:bookmarkStart w:id="1" w:name="_Toc395347513"/>
      <w:bookmarkStart w:id="2" w:name="_Toc395370773"/>
      <w:r w:rsidRPr="00674B29">
        <w:rPr>
          <w:rFonts w:ascii="Arial" w:hAnsi="Arial" w:cs="Arial"/>
          <w:bCs/>
        </w:rPr>
        <w:t>КРАСНОДАРСКИЙ КРАЙ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ТБИЛИССКИЙ РАЙОН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СОВЕТ МАРЬИНСКОГО СЕЛЬСКОГО ПОСЕЛЕНИЯ ТБИЛИССКОГО РАЙОНА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</w:rPr>
      </w:pP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РЕШЕНИЕ</w:t>
      </w:r>
    </w:p>
    <w:p w:rsidR="00CA7A4E" w:rsidRPr="00674B29" w:rsidRDefault="00CA7A4E" w:rsidP="00CA7A4E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</w:rPr>
      </w:pPr>
    </w:p>
    <w:p w:rsidR="00CA7A4E" w:rsidRPr="00674B29" w:rsidRDefault="00CA7A4E" w:rsidP="00CA7A4E">
      <w:pPr>
        <w:shd w:val="clear" w:color="auto" w:fill="FFFFFF"/>
        <w:tabs>
          <w:tab w:val="left" w:pos="3960"/>
        </w:tabs>
        <w:ind w:right="2"/>
        <w:contextualSpacing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2</w:t>
      </w:r>
      <w:r w:rsidR="00DA4C1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октября 2019 года            </w:t>
      </w:r>
      <w:r w:rsidRPr="00674B29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  </w:t>
      </w:r>
      <w:r w:rsidRPr="00674B29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7</w:t>
      </w:r>
      <w:r w:rsidRPr="00674B29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   </w:t>
      </w:r>
      <w:r w:rsidRPr="00674B29">
        <w:rPr>
          <w:rFonts w:ascii="Arial" w:hAnsi="Arial" w:cs="Arial"/>
          <w:bCs/>
        </w:rPr>
        <w:t xml:space="preserve">                       </w:t>
      </w:r>
      <w:proofErr w:type="spellStart"/>
      <w:r w:rsidRPr="00674B29">
        <w:rPr>
          <w:rFonts w:ascii="Arial" w:hAnsi="Arial" w:cs="Arial"/>
          <w:bCs/>
        </w:rPr>
        <w:t>хут</w:t>
      </w:r>
      <w:proofErr w:type="gramStart"/>
      <w:r w:rsidRPr="00674B29">
        <w:rPr>
          <w:rFonts w:ascii="Arial" w:hAnsi="Arial" w:cs="Arial"/>
          <w:bCs/>
        </w:rPr>
        <w:t>.М</w:t>
      </w:r>
      <w:proofErr w:type="gramEnd"/>
      <w:r w:rsidRPr="00674B29">
        <w:rPr>
          <w:rFonts w:ascii="Arial" w:hAnsi="Arial" w:cs="Arial"/>
          <w:bCs/>
        </w:rPr>
        <w:t>арьинский</w:t>
      </w:r>
      <w:proofErr w:type="spellEnd"/>
    </w:p>
    <w:p w:rsidR="00500C69" w:rsidRPr="00CA7A4E" w:rsidRDefault="00500C69" w:rsidP="00500C69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00C69" w:rsidRPr="00CA7A4E" w:rsidRDefault="00500C69" w:rsidP="00500C69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:rsidR="00F83F5D" w:rsidRPr="00CA7A4E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4E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A7A4E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CA7A4E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CA7A4E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spellStart"/>
      <w:proofErr w:type="gramStart"/>
      <w:r w:rsidRPr="00CA7A4E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A7A4E">
        <w:rPr>
          <w:rFonts w:ascii="Arial" w:hAnsi="Arial" w:cs="Arial"/>
          <w:sz w:val="24"/>
          <w:szCs w:val="24"/>
          <w:shd w:val="clear" w:color="auto" w:fill="FFFFFF"/>
        </w:rPr>
        <w:t xml:space="preserve"> е </w:t>
      </w:r>
      <w:proofErr w:type="spellStart"/>
      <w:r w:rsidRPr="00CA7A4E">
        <w:rPr>
          <w:rFonts w:ascii="Arial" w:hAnsi="Arial" w:cs="Arial"/>
          <w:sz w:val="24"/>
          <w:szCs w:val="24"/>
          <w:shd w:val="clear" w:color="auto" w:fill="FFFFFF"/>
        </w:rPr>
        <w:t>ш</w:t>
      </w:r>
      <w:proofErr w:type="spellEnd"/>
      <w:r w:rsidRPr="00CA7A4E">
        <w:rPr>
          <w:rFonts w:ascii="Arial" w:hAnsi="Arial" w:cs="Arial"/>
          <w:sz w:val="24"/>
          <w:szCs w:val="24"/>
          <w:shd w:val="clear" w:color="auto" w:fill="FFFFFF"/>
        </w:rPr>
        <w:t xml:space="preserve"> и л: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CA7A4E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7A4E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CA7A4E">
        <w:rPr>
          <w:rFonts w:ascii="Arial" w:hAnsi="Arial" w:cs="Arial"/>
          <w:sz w:val="24"/>
          <w:szCs w:val="24"/>
        </w:rPr>
        <w:t>5</w:t>
      </w:r>
      <w:r w:rsidRPr="00CA7A4E">
        <w:rPr>
          <w:rFonts w:ascii="Arial" w:hAnsi="Arial" w:cs="Arial"/>
          <w:sz w:val="24"/>
          <w:szCs w:val="24"/>
        </w:rPr>
        <w:t> </w:t>
      </w:r>
      <w:r w:rsidR="00796C9B" w:rsidRPr="00CA7A4E">
        <w:rPr>
          <w:rFonts w:ascii="Arial" w:hAnsi="Arial" w:cs="Arial"/>
          <w:sz w:val="24"/>
          <w:szCs w:val="24"/>
        </w:rPr>
        <w:t>23</w:t>
      </w:r>
      <w:r w:rsidR="001B6363" w:rsidRPr="00CA7A4E">
        <w:rPr>
          <w:rFonts w:ascii="Arial" w:hAnsi="Arial" w:cs="Arial"/>
          <w:sz w:val="24"/>
          <w:szCs w:val="24"/>
        </w:rPr>
        <w:t>8</w:t>
      </w:r>
      <w:r w:rsidRPr="00CA7A4E">
        <w:rPr>
          <w:rFonts w:ascii="Arial" w:hAnsi="Arial" w:cs="Arial"/>
          <w:sz w:val="24"/>
          <w:szCs w:val="24"/>
        </w:rPr>
        <w:t>,</w:t>
      </w:r>
      <w:r w:rsidR="00796C9B" w:rsidRPr="00CA7A4E">
        <w:rPr>
          <w:rFonts w:ascii="Arial" w:hAnsi="Arial" w:cs="Arial"/>
          <w:sz w:val="24"/>
          <w:szCs w:val="24"/>
        </w:rPr>
        <w:t>5</w:t>
      </w:r>
      <w:r w:rsidR="001B6363" w:rsidRPr="00CA7A4E">
        <w:rPr>
          <w:rFonts w:ascii="Arial" w:hAnsi="Arial" w:cs="Arial"/>
          <w:sz w:val="24"/>
          <w:szCs w:val="24"/>
        </w:rPr>
        <w:t>4</w:t>
      </w:r>
      <w:r w:rsidRPr="00CA7A4E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2) общий объем расходов в сумме 15 </w:t>
      </w:r>
      <w:r w:rsidR="00796C9B" w:rsidRPr="00CA7A4E">
        <w:rPr>
          <w:rFonts w:ascii="Arial" w:hAnsi="Arial" w:cs="Arial"/>
          <w:sz w:val="24"/>
          <w:szCs w:val="24"/>
        </w:rPr>
        <w:t>97</w:t>
      </w:r>
      <w:r w:rsidR="001B6363" w:rsidRPr="00CA7A4E">
        <w:rPr>
          <w:rFonts w:ascii="Arial" w:hAnsi="Arial" w:cs="Arial"/>
          <w:sz w:val="24"/>
          <w:szCs w:val="24"/>
        </w:rPr>
        <w:t>9</w:t>
      </w:r>
      <w:r w:rsidRPr="00CA7A4E">
        <w:rPr>
          <w:rFonts w:ascii="Arial" w:hAnsi="Arial" w:cs="Arial"/>
          <w:sz w:val="24"/>
          <w:szCs w:val="24"/>
        </w:rPr>
        <w:t>,</w:t>
      </w:r>
      <w:r w:rsidR="00796C9B" w:rsidRPr="00CA7A4E">
        <w:rPr>
          <w:rFonts w:ascii="Arial" w:hAnsi="Arial" w:cs="Arial"/>
          <w:sz w:val="24"/>
          <w:szCs w:val="24"/>
        </w:rPr>
        <w:t>8</w:t>
      </w:r>
      <w:r w:rsidR="001B6363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CA7A4E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>,00 тыс</w:t>
      </w:r>
      <w:proofErr w:type="gramStart"/>
      <w:r w:rsidRPr="00CA7A4E">
        <w:rPr>
          <w:rFonts w:ascii="Arial" w:hAnsi="Arial" w:cs="Arial"/>
          <w:sz w:val="24"/>
          <w:szCs w:val="24"/>
        </w:rPr>
        <w:t>.р</w:t>
      </w:r>
      <w:proofErr w:type="gramEnd"/>
      <w:r w:rsidRPr="00CA7A4E">
        <w:rPr>
          <w:rFonts w:ascii="Arial" w:hAnsi="Arial" w:cs="Arial"/>
          <w:sz w:val="24"/>
          <w:szCs w:val="24"/>
        </w:rPr>
        <w:t>ублей;</w:t>
      </w:r>
    </w:p>
    <w:p w:rsidR="00751016" w:rsidRPr="00CA7A4E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CA7A4E">
        <w:rPr>
          <w:rFonts w:ascii="Arial" w:hAnsi="Arial" w:cs="Arial"/>
          <w:sz w:val="24"/>
          <w:szCs w:val="24"/>
        </w:rPr>
        <w:t>990,0</w:t>
      </w:r>
      <w:r w:rsidR="00FB3EC5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CA7A4E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CA7A4E">
        <w:rPr>
          <w:rFonts w:ascii="Arial" w:hAnsi="Arial" w:cs="Arial"/>
          <w:bCs/>
          <w:color w:val="000000"/>
          <w:sz w:val="24"/>
          <w:szCs w:val="24"/>
          <w:lang w:eastAsia="ru-RU"/>
        </w:rPr>
        <w:t>8138,34</w:t>
      </w:r>
      <w:r w:rsidRPr="00CA7A4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CA7A4E">
        <w:rPr>
          <w:rFonts w:ascii="Arial" w:hAnsi="Arial" w:cs="Arial"/>
          <w:sz w:val="24"/>
          <w:szCs w:val="24"/>
        </w:rPr>
        <w:t>.р</w:t>
      </w:r>
      <w:proofErr w:type="gramEnd"/>
      <w:r w:rsidRPr="00CA7A4E">
        <w:rPr>
          <w:rFonts w:ascii="Arial" w:hAnsi="Arial" w:cs="Arial"/>
          <w:sz w:val="24"/>
          <w:szCs w:val="24"/>
        </w:rPr>
        <w:t>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CA7A4E">
        <w:rPr>
          <w:rFonts w:ascii="Arial" w:hAnsi="Arial" w:cs="Arial"/>
          <w:sz w:val="24"/>
          <w:szCs w:val="24"/>
        </w:rPr>
        <w:t>1</w:t>
      </w:r>
      <w:r w:rsidRPr="00CA7A4E">
        <w:rPr>
          <w:rFonts w:ascii="Arial" w:hAnsi="Arial" w:cs="Arial"/>
          <w:sz w:val="24"/>
          <w:szCs w:val="24"/>
        </w:rPr>
        <w:t>,</w:t>
      </w:r>
      <w:r w:rsidR="001B6363" w:rsidRPr="00CA7A4E">
        <w:rPr>
          <w:rFonts w:ascii="Arial" w:hAnsi="Arial" w:cs="Arial"/>
          <w:sz w:val="24"/>
          <w:szCs w:val="24"/>
        </w:rPr>
        <w:t>0</w:t>
      </w:r>
      <w:r w:rsidR="00FB3EC5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 xml:space="preserve"> тыс.</w:t>
      </w:r>
      <w:r w:rsidR="001B6363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рублей;</w:t>
      </w:r>
    </w:p>
    <w:p w:rsidR="00542DE3" w:rsidRPr="00CA7A4E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CA7A4E">
        <w:rPr>
          <w:rFonts w:ascii="Arial" w:hAnsi="Arial" w:cs="Arial"/>
          <w:sz w:val="24"/>
          <w:szCs w:val="24"/>
        </w:rPr>
        <w:t>28</w:t>
      </w:r>
      <w:r w:rsidRPr="00CA7A4E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CA7A4E">
        <w:rPr>
          <w:rFonts w:ascii="Arial" w:hAnsi="Arial" w:cs="Arial"/>
          <w:sz w:val="24"/>
          <w:szCs w:val="24"/>
        </w:rPr>
        <w:t>.»;</w:t>
      </w:r>
      <w:proofErr w:type="gramEnd"/>
    </w:p>
    <w:p w:rsidR="00E1215C" w:rsidRPr="00CA7A4E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</w:t>
      </w:r>
      <w:r w:rsidR="00F522BF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CA7A4E">
        <w:rPr>
          <w:rFonts w:ascii="Arial" w:hAnsi="Arial" w:cs="Arial"/>
          <w:sz w:val="24"/>
          <w:szCs w:val="24"/>
        </w:rPr>
        <w:t>6</w:t>
      </w:r>
      <w:r w:rsidRPr="00CA7A4E">
        <w:rPr>
          <w:rFonts w:ascii="Arial" w:hAnsi="Arial" w:cs="Arial"/>
          <w:sz w:val="24"/>
          <w:szCs w:val="24"/>
        </w:rPr>
        <w:t xml:space="preserve"> «</w:t>
      </w:r>
      <w:r w:rsidR="00F522BF" w:rsidRPr="00CA7A4E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CA7A4E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F522BF" w:rsidRPr="00CA7A4E">
        <w:rPr>
          <w:rFonts w:ascii="Arial" w:hAnsi="Arial" w:cs="Arial"/>
          <w:sz w:val="24"/>
          <w:szCs w:val="24"/>
        </w:rPr>
        <w:t>1</w:t>
      </w:r>
      <w:r w:rsidRPr="00CA7A4E">
        <w:rPr>
          <w:rFonts w:ascii="Arial" w:hAnsi="Arial" w:cs="Arial"/>
          <w:sz w:val="24"/>
          <w:szCs w:val="24"/>
        </w:rPr>
        <w:t>);</w:t>
      </w:r>
    </w:p>
    <w:p w:rsidR="00E1215C" w:rsidRPr="00CA7A4E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1.4.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F522BF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>).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>3. Решение вступает в силу со дня его официального опубликования.</w:t>
      </w:r>
    </w:p>
    <w:p w:rsidR="00B47C97" w:rsidRPr="00CA7A4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CA7A4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CA7A4E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4C1D6D" w:rsidRP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С.В.Мартын</w:t>
      </w:r>
    </w:p>
    <w:p w:rsidR="00E1215C" w:rsidRPr="00CA7A4E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A7A4E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A7A4E" w:rsidRDefault="00E1215C" w:rsidP="00E1215C">
      <w:pPr>
        <w:pStyle w:val="WW-"/>
        <w:widowControl w:val="0"/>
        <w:suppressAutoHyphens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7821AF" w:rsidRPr="00CA7A4E" w:rsidRDefault="007821A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1AF" w:rsidRPr="00CA7A4E" w:rsidSect="00500C6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662E8" w:rsidRPr="00CA7A4E">
        <w:rPr>
          <w:rFonts w:ascii="Arial" w:hAnsi="Arial" w:cs="Arial"/>
          <w:sz w:val="24"/>
          <w:szCs w:val="24"/>
        </w:rPr>
        <w:t>1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от </w:t>
      </w:r>
      <w:r w:rsidR="00CA7A4E">
        <w:rPr>
          <w:rFonts w:ascii="Arial" w:hAnsi="Arial" w:cs="Arial"/>
          <w:sz w:val="24"/>
          <w:szCs w:val="24"/>
        </w:rPr>
        <w:t>2</w:t>
      </w:r>
      <w:r w:rsidR="00DA4C1A">
        <w:rPr>
          <w:rFonts w:ascii="Arial" w:hAnsi="Arial" w:cs="Arial"/>
          <w:sz w:val="24"/>
          <w:szCs w:val="24"/>
        </w:rPr>
        <w:t>1</w:t>
      </w:r>
      <w:r w:rsidR="00CA7A4E">
        <w:rPr>
          <w:rFonts w:ascii="Arial" w:hAnsi="Arial" w:cs="Arial"/>
          <w:sz w:val="24"/>
          <w:szCs w:val="24"/>
        </w:rPr>
        <w:t>.10.2019 года № 7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551" w:rsidRPr="00CA7A4E" w:rsidRDefault="00B65551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2E8" w:rsidRPr="00CA7A4E" w:rsidRDefault="00B65551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«</w:t>
      </w:r>
      <w:r w:rsidR="007662E8" w:rsidRPr="00CA7A4E">
        <w:rPr>
          <w:rFonts w:ascii="Arial" w:hAnsi="Arial" w:cs="Arial"/>
          <w:sz w:val="24"/>
          <w:szCs w:val="24"/>
        </w:rPr>
        <w:t>ПРИЛОЖЕНИЕ № 6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от 26.12.2018 года № 260</w:t>
      </w:r>
    </w:p>
    <w:p w:rsidR="00B65551" w:rsidRPr="00CA7A4E" w:rsidRDefault="00B65551" w:rsidP="00B65551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65551" w:rsidRPr="00CA7A4E" w:rsidRDefault="00B65551" w:rsidP="00B65551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65551" w:rsidRPr="00CA7A4E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7A4E">
        <w:rPr>
          <w:rFonts w:ascii="Arial" w:eastAsia="Calibri" w:hAnsi="Arial" w:cs="Arial"/>
          <w:b/>
          <w:sz w:val="24"/>
          <w:szCs w:val="24"/>
        </w:rPr>
        <w:t>Распределение</w:t>
      </w:r>
      <w:r w:rsidRPr="00CA7A4E">
        <w:rPr>
          <w:rFonts w:ascii="Arial" w:hAnsi="Arial" w:cs="Arial"/>
          <w:b/>
          <w:sz w:val="24"/>
          <w:szCs w:val="24"/>
        </w:rPr>
        <w:t xml:space="preserve"> </w:t>
      </w:r>
      <w:r w:rsidRPr="00CA7A4E">
        <w:rPr>
          <w:rFonts w:ascii="Arial" w:eastAsia="Calibri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7662E8" w:rsidRPr="00CA7A4E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7A4E">
        <w:rPr>
          <w:rFonts w:ascii="Arial" w:eastAsia="Calibri" w:hAnsi="Arial" w:cs="Arial"/>
          <w:b/>
          <w:sz w:val="24"/>
          <w:szCs w:val="24"/>
        </w:rPr>
        <w:t>классификации расходов бюджетов на 2019 год</w:t>
      </w:r>
    </w:p>
    <w:p w:rsidR="00B65551" w:rsidRPr="00CA7A4E" w:rsidRDefault="00B65551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55"/>
        <w:gridCol w:w="7398"/>
        <w:gridCol w:w="1019"/>
        <w:gridCol w:w="1019"/>
        <w:gridCol w:w="1750"/>
        <w:gridCol w:w="1461"/>
        <w:gridCol w:w="1484"/>
      </w:tblGrid>
      <w:tr w:rsidR="00B65551" w:rsidRPr="00CA7A4E" w:rsidTr="00220E0F">
        <w:trPr>
          <w:trHeight w:val="420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5551" w:rsidRPr="00CA7A4E" w:rsidRDefault="00220E0F" w:rsidP="00220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7662E8" w:rsidRPr="00CA7A4E" w:rsidTr="00220E0F">
        <w:trPr>
          <w:trHeight w:val="4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62E8" w:rsidRPr="00CA7A4E" w:rsidTr="00220E0F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2E8" w:rsidRPr="00CA7A4E" w:rsidTr="00220E0F">
        <w:trPr>
          <w:trHeight w:val="43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E8" w:rsidRPr="00CA7A4E" w:rsidTr="00220E0F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</w:tr>
      <w:tr w:rsidR="007662E8" w:rsidRPr="00CA7A4E" w:rsidTr="00220E0F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E8" w:rsidRPr="00CA7A4E" w:rsidTr="00220E0F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8663,58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8707,69</w:t>
            </w:r>
          </w:p>
        </w:tc>
      </w:tr>
      <w:tr w:rsidR="007662E8" w:rsidRPr="00CA7A4E" w:rsidTr="00220E0F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7662E8" w:rsidRPr="00CA7A4E" w:rsidTr="00CA7A4E">
        <w:trPr>
          <w:trHeight w:val="8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  <w:bookmarkStart w:id="3" w:name="_GoBack"/>
            <w:bookmarkEnd w:id="3"/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2887,24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2857,24</w:t>
            </w:r>
          </w:p>
        </w:tc>
      </w:tr>
      <w:tr w:rsidR="007662E8" w:rsidRPr="00CA7A4E" w:rsidTr="00CA7A4E">
        <w:trPr>
          <w:trHeight w:val="9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662E8" w:rsidRPr="00CA7A4E" w:rsidTr="00220E0F">
        <w:trPr>
          <w:trHeight w:val="9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7662E8" w:rsidRPr="00CA7A4E" w:rsidTr="00220E0F">
        <w:trPr>
          <w:trHeight w:val="4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впоросы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4490,79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4580,59</w:t>
            </w:r>
          </w:p>
        </w:tc>
      </w:tr>
      <w:tr w:rsidR="007662E8" w:rsidRPr="00CA7A4E" w:rsidTr="00220E0F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662E8" w:rsidRPr="00CA7A4E" w:rsidTr="00220E0F">
        <w:trPr>
          <w:trHeight w:val="5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662E8" w:rsidRPr="00CA7A4E" w:rsidTr="00220E0F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662E8" w:rsidRPr="00CA7A4E" w:rsidTr="007B67EC">
        <w:trPr>
          <w:trHeight w:val="1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7B67EC">
        <w:trPr>
          <w:trHeight w:val="7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662E8" w:rsidRPr="00CA7A4E" w:rsidTr="00220E0F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1069,35</w:t>
            </w:r>
          </w:p>
        </w:tc>
      </w:tr>
      <w:tr w:rsidR="007662E8" w:rsidRPr="00CA7A4E" w:rsidTr="00220E0F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7662E8" w:rsidRPr="00CA7A4E" w:rsidTr="007B67EC">
        <w:trPr>
          <w:trHeight w:val="6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62E8" w:rsidRPr="00CA7A4E" w:rsidTr="007B67EC">
        <w:trPr>
          <w:trHeight w:val="4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2184,90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-26,62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2158,29</w:t>
            </w:r>
          </w:p>
        </w:tc>
      </w:tr>
      <w:tr w:rsidR="007662E8" w:rsidRPr="00CA7A4E" w:rsidTr="00CA7A4E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1923,29</w:t>
            </w:r>
          </w:p>
        </w:tc>
      </w:tr>
      <w:tr w:rsidR="007662E8" w:rsidRPr="00CA7A4E" w:rsidTr="00CA7A4E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7662E8" w:rsidRPr="00CA7A4E" w:rsidTr="00220E0F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8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662E8" w:rsidRPr="00CA7A4E" w:rsidTr="00220E0F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62E8" w:rsidRPr="00CA7A4E" w:rsidTr="00220E0F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62E8" w:rsidRPr="00CA7A4E" w:rsidTr="00220E0F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662E8" w:rsidRPr="00CA7A4E" w:rsidTr="00220E0F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F4501F" w:rsidRPr="00CA7A4E" w:rsidRDefault="00220E0F" w:rsidP="00220E0F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CA7A4E">
        <w:rPr>
          <w:rFonts w:ascii="Arial" w:eastAsia="Calibri" w:hAnsi="Arial" w:cs="Arial"/>
          <w:sz w:val="24"/>
          <w:szCs w:val="24"/>
        </w:rPr>
        <w:t>»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</w:t>
      </w:r>
      <w:r w:rsidR="007B67EC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Мартын</w:t>
      </w: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DA4C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.10.2019 года № 7</w:t>
      </w:r>
    </w:p>
    <w:p w:rsid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A7A4E" w:rsidRDefault="00CD3AD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от 26.12.2018 года № 260</w:t>
      </w:r>
    </w:p>
    <w:p w:rsidR="00EE6194" w:rsidRDefault="00EE6194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A7A4E" w:rsidRDefault="00CD3ADE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9B6" w:rsidRPr="00CA7A4E" w:rsidRDefault="00A029B6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109" w:rsidRPr="00CA7A4E" w:rsidRDefault="00096109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CA7A4E" w:rsidRDefault="00096109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CA7A4E" w:rsidRDefault="00096109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4614"/>
        <w:gridCol w:w="617"/>
        <w:gridCol w:w="496"/>
        <w:gridCol w:w="549"/>
        <w:gridCol w:w="1922"/>
        <w:gridCol w:w="617"/>
        <w:gridCol w:w="1533"/>
        <w:gridCol w:w="1884"/>
        <w:gridCol w:w="1604"/>
      </w:tblGrid>
      <w:tr w:rsidR="00A029B6" w:rsidRPr="00CA7A4E" w:rsidTr="00146D8A">
        <w:trPr>
          <w:trHeight w:val="487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A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A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E1215C" w:rsidRPr="00CA7A4E" w:rsidTr="00146D8A">
        <w:trPr>
          <w:trHeight w:val="720"/>
        </w:trPr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1215C" w:rsidRPr="00CA7A4E" w:rsidTr="00146D8A">
        <w:trPr>
          <w:trHeight w:val="31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  <w:tr w:rsidR="00E1215C" w:rsidRPr="00CA7A4E" w:rsidTr="00146D8A">
        <w:trPr>
          <w:trHeight w:val="40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</w:tr>
      <w:tr w:rsidR="00E1215C" w:rsidRPr="00CA7A4E" w:rsidTr="00146D8A">
        <w:trPr>
          <w:trHeight w:val="108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10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727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174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2887,24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2887,24</w:t>
            </w:r>
          </w:p>
        </w:tc>
      </w:tr>
      <w:tr w:rsidR="00E1215C" w:rsidRPr="00CA7A4E" w:rsidTr="00146D8A">
        <w:trPr>
          <w:trHeight w:val="74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E1215C" w:rsidRPr="00CA7A4E" w:rsidTr="00146D8A">
        <w:trPr>
          <w:trHeight w:val="969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E1215C" w:rsidRPr="00CA7A4E" w:rsidTr="00146D8A">
        <w:trPr>
          <w:trHeight w:val="1832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E1215C" w:rsidRPr="00CA7A4E" w:rsidTr="00146D8A">
        <w:trPr>
          <w:trHeight w:val="696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410,20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C16DEA" w:rsidP="00C1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766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70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59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93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409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63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53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838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49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70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42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4490,79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4490,79</w:t>
            </w:r>
          </w:p>
        </w:tc>
      </w:tr>
      <w:tr w:rsidR="00E1215C" w:rsidRPr="00CA7A4E" w:rsidTr="00146D8A">
        <w:trPr>
          <w:trHeight w:val="82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E1215C" w:rsidRPr="00CA7A4E" w:rsidTr="00146D8A">
        <w:trPr>
          <w:trHeight w:val="118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E1215C" w:rsidRPr="00CA7A4E" w:rsidTr="00146D8A">
        <w:trPr>
          <w:trHeight w:val="87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D879DD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E1215C" w:rsidRPr="00CA7A4E" w:rsidTr="00146D8A">
        <w:trPr>
          <w:trHeight w:val="10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E1215C" w:rsidRPr="00CA7A4E" w:rsidTr="00146D8A">
        <w:trPr>
          <w:trHeight w:val="570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</w:tr>
      <w:tr w:rsidR="00E1215C" w:rsidRPr="00CA7A4E" w:rsidTr="00146D8A">
        <w:trPr>
          <w:trHeight w:val="117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C16DEA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1215C" w:rsidRPr="00CA7A4E" w:rsidTr="00146D8A">
        <w:trPr>
          <w:trHeight w:val="139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913B7C">
        <w:trPr>
          <w:trHeight w:val="1583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E1215C" w:rsidRPr="00CA7A4E" w:rsidTr="00146D8A">
        <w:trPr>
          <w:trHeight w:val="82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E1215C" w:rsidRPr="00CA7A4E" w:rsidTr="00146D8A">
        <w:trPr>
          <w:trHeight w:val="105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1215C" w:rsidRPr="00CA7A4E" w:rsidTr="00146D8A">
        <w:trPr>
          <w:trHeight w:val="103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1215C" w:rsidRPr="00CA7A4E" w:rsidTr="00913B7C">
        <w:trPr>
          <w:trHeight w:val="102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111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1272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13B7C" w:rsidRPr="00CA7A4E" w:rsidRDefault="00913B7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E1215C" w:rsidRPr="00CA7A4E" w:rsidTr="00146D8A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E1215C" w:rsidRPr="00CA7A4E" w:rsidTr="00146D8A">
        <w:trPr>
          <w:trHeight w:val="14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184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11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5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8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E1215C" w:rsidRPr="00CA7A4E" w:rsidTr="00146D8A">
        <w:trPr>
          <w:trHeight w:val="8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90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E1215C" w:rsidRPr="00CA7A4E" w:rsidTr="00146D8A">
        <w:trPr>
          <w:trHeight w:val="66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1889,90</w:t>
            </w:r>
          </w:p>
        </w:tc>
      </w:tr>
      <w:tr w:rsidR="00E1215C" w:rsidRPr="00CA7A4E" w:rsidTr="00146D8A">
        <w:trPr>
          <w:trHeight w:val="10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90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63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1215C" w:rsidRPr="00CA7A4E" w:rsidTr="00146D8A">
        <w:trPr>
          <w:trHeight w:val="132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248,78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248,78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146D8A">
        <w:trPr>
          <w:trHeight w:val="4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C16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  <w:r w:rsidR="00C16DEA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C16DEA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E1215C" w:rsidRPr="00CA7A4E" w:rsidTr="00146D8A">
        <w:trPr>
          <w:trHeight w:val="701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C16DEA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63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701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696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57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E1215C" w:rsidRPr="00CA7A4E" w:rsidTr="00146D8A">
        <w:trPr>
          <w:trHeight w:val="55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E1215C" w:rsidRPr="00CA7A4E" w:rsidTr="00146D8A">
        <w:trPr>
          <w:trHeight w:val="823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976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120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A1712D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E1215C" w:rsidRPr="00CA7A4E" w:rsidTr="00146D8A">
        <w:trPr>
          <w:trHeight w:val="10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E1215C" w:rsidRPr="00CA7A4E" w:rsidTr="00146D8A">
        <w:trPr>
          <w:trHeight w:val="10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1215C" w:rsidRPr="00CA7A4E" w:rsidTr="00146D8A">
        <w:trPr>
          <w:trHeight w:val="58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952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58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108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C1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C16DEA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pct"/>
            <w:shd w:val="clear" w:color="000000" w:fill="FFFFFF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94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</w:tbl>
    <w:p w:rsidR="00572B31" w:rsidRPr="00CA7A4E" w:rsidRDefault="00A1712D" w:rsidP="00A1712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»</w:t>
      </w:r>
    </w:p>
    <w:p w:rsidR="00C45EA7" w:rsidRPr="00CA7A4E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D3ADE" w:rsidRDefault="00CD3ADE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CA7A4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D3AD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520A51" w:rsidRPr="00CA7A4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</w:t>
      </w:r>
      <w:r w:rsidR="00146D8A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Мартын</w:t>
      </w:r>
    </w:p>
    <w:p w:rsidR="00F559A7" w:rsidRPr="00CA7A4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59A7" w:rsidRPr="00CA7A4E" w:rsidSect="00D879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4E" w:rsidRDefault="00CA7A4E" w:rsidP="00D56EA7">
      <w:pPr>
        <w:spacing w:after="0" w:line="240" w:lineRule="auto"/>
      </w:pPr>
      <w:r>
        <w:separator/>
      </w:r>
    </w:p>
  </w:endnote>
  <w:endnote w:type="continuationSeparator" w:id="0">
    <w:p w:rsidR="00CA7A4E" w:rsidRDefault="00CA7A4E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4E" w:rsidRDefault="00CA7A4E" w:rsidP="00D56EA7">
      <w:pPr>
        <w:spacing w:after="0" w:line="240" w:lineRule="auto"/>
      </w:pPr>
      <w:r>
        <w:separator/>
      </w:r>
    </w:p>
  </w:footnote>
  <w:footnote w:type="continuationSeparator" w:id="0">
    <w:p w:rsidR="00CA7A4E" w:rsidRDefault="00CA7A4E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7C"/>
    <w:rsid w:val="00003D3A"/>
    <w:rsid w:val="00003E52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46D8A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2612"/>
    <w:rsid w:val="00213C73"/>
    <w:rsid w:val="00220E0F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3512E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1CB"/>
    <w:rsid w:val="004B3ED7"/>
    <w:rsid w:val="004B5837"/>
    <w:rsid w:val="004C1D6D"/>
    <w:rsid w:val="004D441C"/>
    <w:rsid w:val="004E1070"/>
    <w:rsid w:val="00500C69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F41E7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80651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E23"/>
    <w:rsid w:val="00744967"/>
    <w:rsid w:val="007460B0"/>
    <w:rsid w:val="00751016"/>
    <w:rsid w:val="007658A5"/>
    <w:rsid w:val="007662E8"/>
    <w:rsid w:val="0077430E"/>
    <w:rsid w:val="007821AF"/>
    <w:rsid w:val="00784035"/>
    <w:rsid w:val="00796C9B"/>
    <w:rsid w:val="00797F7F"/>
    <w:rsid w:val="007B2E2D"/>
    <w:rsid w:val="007B67EC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12DCC"/>
    <w:rsid w:val="00913B7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73E"/>
    <w:rsid w:val="00A029B6"/>
    <w:rsid w:val="00A14D38"/>
    <w:rsid w:val="00A1712D"/>
    <w:rsid w:val="00A40636"/>
    <w:rsid w:val="00A454B3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551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A7A4E"/>
    <w:rsid w:val="00CB30C6"/>
    <w:rsid w:val="00CB73F9"/>
    <w:rsid w:val="00CC4BBC"/>
    <w:rsid w:val="00CC71CC"/>
    <w:rsid w:val="00CD1367"/>
    <w:rsid w:val="00CD27E2"/>
    <w:rsid w:val="00CD3ADE"/>
    <w:rsid w:val="00CD6E93"/>
    <w:rsid w:val="00CE22D9"/>
    <w:rsid w:val="00CE6651"/>
    <w:rsid w:val="00D042A3"/>
    <w:rsid w:val="00D31770"/>
    <w:rsid w:val="00D333DC"/>
    <w:rsid w:val="00D37CE3"/>
    <w:rsid w:val="00D4311C"/>
    <w:rsid w:val="00D56EA7"/>
    <w:rsid w:val="00D6608A"/>
    <w:rsid w:val="00D66C1F"/>
    <w:rsid w:val="00D879DD"/>
    <w:rsid w:val="00D93532"/>
    <w:rsid w:val="00DA4C1A"/>
    <w:rsid w:val="00DC06B5"/>
    <w:rsid w:val="00DC0FBB"/>
    <w:rsid w:val="00DD5A91"/>
    <w:rsid w:val="00E013DF"/>
    <w:rsid w:val="00E05AC6"/>
    <w:rsid w:val="00E067E6"/>
    <w:rsid w:val="00E1215C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RePack by SPecialiST</cp:lastModifiedBy>
  <cp:revision>16</cp:revision>
  <cp:lastPrinted>2019-06-11T06:32:00Z</cp:lastPrinted>
  <dcterms:created xsi:type="dcterms:W3CDTF">2019-11-01T10:50:00Z</dcterms:created>
  <dcterms:modified xsi:type="dcterms:W3CDTF">2019-11-01T12:41:00Z</dcterms:modified>
</cp:coreProperties>
</file>